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«Утверждаю»                                                                                                                      «Утверждаю»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Начальник УОО и П                                                                                        И.О. начальника ОМПФКС и Т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______________ С. Н. Попов                                                                      ____________ А.И. Чурносов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«____» ___________ 2017 г.                                                                         «____» _____________ 2017г.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«Утверждаю»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 xml:space="preserve">Председатель Районного Совета </w:t>
      </w:r>
      <w:bookmarkStart w:id="0" w:name="_GoBack"/>
      <w:bookmarkEnd w:id="0"/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ОРДОО «Содружество»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______________ Т.А. Юлдашова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«____» ___________ 2017 г.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Default="00F61F6B"/>
    <w:p w:rsidR="00F61F6B" w:rsidRDefault="00F61F6B"/>
    <w:p w:rsidR="00F61F6B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Межведомственный комплекс</w:t>
      </w:r>
    </w:p>
    <w:p w:rsidR="00F61F6B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мероприятий по поддержке и</w:t>
      </w:r>
    </w:p>
    <w:p w:rsidR="00F61F6B" w:rsidRPr="000647A0" w:rsidRDefault="00BF6806" w:rsidP="00F61F6B">
      <w:pPr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развитию детского общественного движения</w:t>
      </w:r>
    </w:p>
    <w:p w:rsidR="009C5D17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в Октябрьском районе на 2017 – 2019 гг.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решения.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 играют важную роль в формировании современного гражданского общества в Российской Федерации, становлении демократии, защите прав и свобод граждан. Все более заметным становится их вклад в решение общенациональных и региональных задач, связанных с социальной защитой населения. Общественные организации выступают в роли основ гражданского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придается развитию детского движения, которое является главным ресурсом в реализации молодежной политики государства.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детских общественных объединений направлена на создание условий для всестороннего развития детей и молодежи, раскрытие ее творческого потенциала, подготовку молодежи к решению актуальных общественно значимых задач.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молодежь рассматриваются как ресурс, который нужно развивать, а не как проблема, требующая решения. Ставя во главу угла ценности и возможности молодежи, а самих молодых людей в центр практической деятельности, этот подход нацелен на создание позитивной атмосферы, в которой молодые люди могут развивать жизненно важные компетенции и делать осознанный выбор в пользу социально значимой деятельности.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 рассматриваются как эффективный потенциал общественного развития, который нужно не только наращивать, но и использовать уже сейчас.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 молодёжь могут предложить свое видение мира, энергию и способности для решения существующих общественно важных проблем. Необходимо концентрироваться не на профилактике негативных явлений, а на развитии позитивных возможностей и сильных сторон молодых людей, которые обеспечивают их успешность.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общественные объединения составляют неотъемлемую часть общества во всех современных странах. С момента принятия Конвенции ООН о правах ребенка мировое сообщество стало более внимательно относиться к данному явлению, так как общественное движение создает уникальные возможности для социализации детской личности. Государства и правительства, в соответствии со статьей 15 «О праве на свободу ассоциации» Конвенции, стремятся предпринимать соответствующие правовые и другие меры поддержки развития социальной активности детей и юношества.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последнего десятилетия молодежная политика Российской Федерации и других европейских стран все более ориентировалась на поощрение участия детей и молодежи во всех областях жизни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функциями выполнения роли детскими общественными объединениями в реализации молодежной политики являются следующие: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социальной активности, лидерских качеств, развития способности взять на себя ответственность.</w:t>
      </w:r>
    </w:p>
    <w:p w:rsidR="00865F35" w:rsidRPr="000647A0" w:rsidRDefault="00865F35" w:rsidP="000647A0">
      <w:pPr>
        <w:spacing w:after="0" w:line="240" w:lineRule="auto"/>
        <w:ind w:left="-142" w:right="3420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Кадровый резерв гражданского общества. З. Социально значимая деятельность.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Демонстрация возможностей общественных объединений.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юным гражданам принадлежит будущее России. Но молодое поколение — не только будущее, оно — живое, сегодняшнее настоящее.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очень важно, чтобы каждый человек с раннего возраста учился быть социально активным и ответственным за свою судьбу, семью, свой дом, село.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 районная детская общественная организация «Содружество» делает все необходимое, чтобы помочь детям проявить себя и особенно открыть дорогу способным и талантливым юным гражданам.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Октябрьском районе существуют 18 детских общественных организаций, занимающихся социально значимой деятельностью. Эти организации объединены в районную, которая, в свою очередь, являются отделениями Оренбургской областной общественной организации «Федерация детских организаций». Общее количество членов детских общественных организаций (дети и молодежь в возрасте от 8 до 1 7 лет) на I ноября 2016 года составляет 2018 человек, что составляет 85,9% от числа детей этого возраста.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значимость развития детского движения - это расширение возможностей активного включения подрастающего поколения в социальную жизнь, а также привлечение подростков и молодежи к практике социально ориентированных детских общественных организаций.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детском движении происходят такие позитивные изменения, как рост числа детских общественных объединений и численности детей в них, стремление многих руководителей учреждений образования, </w:t>
      </w: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педагогов, вожатых, методистов к обновлению содержания работы, овладению новыми эффективными методиками, взаимодействию между собой. </w:t>
      </w:r>
    </w:p>
    <w:p w:rsidR="00865F35" w:rsidRPr="000647A0" w:rsidRDefault="00865F35" w:rsidP="000647A0">
      <w:pPr>
        <w:spacing w:after="0" w:line="240" w:lineRule="auto"/>
        <w:ind w:left="-142" w:right="79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используется потенциал детских общественных объединений в правовом, нравственном, патриотическом воспитании детей, формировании здорового образа жизни, профилактике правонарушений.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нормативно-правовой, кадровой, информационно-методической базы детского движения, выявление, обобщение и распространение лучшей практики реализации социальных проектов будет способствовать повышению социальной активности детей и активизации деятельности детских общественных организаций как субъекта гражданского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детей объективно выполняет заказ общества и государства на становление социально активной личности. Детские объединения, имеющие позитивную социальную и нравственную направленность, являются для подрастающих граждан первой школой демократии. Органы власти, общественные структуры могут и должны рассматривать их как значимый и перспективный ресурс в формировании российского гражданского общества. Изменение сложившегося стереотипного отношения к деятельности детских общественных организаций требует решения ряда проблем, сдерживающих их развитие.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обстоятельства обусловили необходимость разработки межведомственного комплекса мероприятий по поддержке и развитию детского общественного движения в Октябрьском районе</w:t>
      </w:r>
      <w:r w:rsidR="003609C3"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7-20l9 гг., определяющего направления деятельности органов государственной власти и детских общественных объединений Оренбургской области в отношении детского движения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3609C3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Цель</w:t>
      </w:r>
      <w:r w:rsidR="00BF6806" w:rsidRPr="000647A0">
        <w:rPr>
          <w:rFonts w:ascii="Times New Roman" w:hAnsi="Times New Roman" w:cs="Times New Roman"/>
          <w:b/>
          <w:sz w:val="28"/>
          <w:szCs w:val="28"/>
        </w:rPr>
        <w:t xml:space="preserve"> и задачи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Целью Комплекса мероприятий является развитие в Октябрьском районе детского движения, расширение роли детских общественных объединений в воспитании патриотов Родины, граждан правового демократического государства.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Задачами Комплекса мероприятий являются: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noProof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 обеспечение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необходимой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правовой,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организационной, информационно-методической,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кадровой,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научной,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финансовой, материально-технической базы для развития детского движения;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noProof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 поддержка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проектов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программ детских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общественных объединений, вовлекающих детей в общественно полезную деятельность;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>привлечение детских общественных объединений к более активному участию в общественно-политической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жизни октябрьского района, становлении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гражданского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общества, стимулирование их интереса к решению актуальных проблем региона, российского общества в целом;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в массовом сознании юных октябрьцев позитивного образа детского общественного объединения; </w:t>
      </w:r>
    </w:p>
    <w:p w:rsidR="000647A0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активной гражданской позиции юных октябрьцев,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 религиозную терпимость,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воспитание патриотизма и уважения к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истории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0647A0" w:rsidRPr="000647A0">
        <w:rPr>
          <w:rFonts w:ascii="Times New Roman" w:eastAsia="Times New Roman" w:hAnsi="Times New Roman" w:cs="Times New Roman"/>
          <w:sz w:val="28"/>
          <w:szCs w:val="28"/>
        </w:rPr>
        <w:t xml:space="preserve"> культуре Отечества, к другим </w:t>
      </w:r>
    </w:p>
    <w:p w:rsidR="000C5943" w:rsidRPr="000647A0" w:rsidRDefault="000647A0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родам, ответственности за будущее своей Родины.</w:t>
      </w:r>
    </w:p>
    <w:p w:rsidR="003609C3" w:rsidRPr="000647A0" w:rsidRDefault="003609C3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Основные мероприятия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Основные мероприятия Комплекса мероприятий представлены следующими направлениями:</w:t>
      </w:r>
    </w:p>
    <w:p w:rsidR="000C5943" w:rsidRPr="000647A0" w:rsidRDefault="000647A0" w:rsidP="000647A0">
      <w:pPr>
        <w:spacing w:after="0" w:line="240" w:lineRule="auto"/>
        <w:ind w:righ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взаимодействия органов государственной власти Октябрьского района и детских общественных объединений; </w:t>
      </w:r>
    </w:p>
    <w:p w:rsidR="000C5943" w:rsidRPr="000647A0" w:rsidRDefault="000647A0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финансовая и материальная поддержка детских общественных объединений;</w:t>
      </w:r>
    </w:p>
    <w:p w:rsidR="000C5943" w:rsidRPr="000647A0" w:rsidRDefault="000C5943" w:rsidP="000647A0">
      <w:pPr>
        <w:numPr>
          <w:ilvl w:val="0"/>
          <w:numId w:val="2"/>
        </w:num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состояния и тенденций развития детского движения;</w:t>
      </w:r>
    </w:p>
    <w:p w:rsidR="000C5943" w:rsidRPr="000647A0" w:rsidRDefault="000C5943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- содействие формированию кадровой политики в области детского движения;</w:t>
      </w:r>
    </w:p>
    <w:p w:rsidR="000C5943" w:rsidRPr="000647A0" w:rsidRDefault="000C5943" w:rsidP="000647A0">
      <w:pPr>
        <w:numPr>
          <w:ilvl w:val="0"/>
          <w:numId w:val="2"/>
        </w:num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методическая и информационная поддержка детских общественных объединений;</w:t>
      </w:r>
    </w:p>
    <w:p w:rsidR="000C5943" w:rsidRPr="000647A0" w:rsidRDefault="000C5943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- развитие взаимодействия системы образования и детских общественных объединений.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0C5943" w:rsidRPr="000647A0" w:rsidRDefault="000C5943" w:rsidP="000647A0">
      <w:pPr>
        <w:pStyle w:val="a3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Механизм реализации и контроль за выполнением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Координацию и контроль за ходом выполнения Комплекса мероприятий осуществляет Отдел молодежной политики, физической культуры, спорта и туризма Муниципального образования Октябрьский район.     УОО и П и другие исполнители программных мероприятий представляют координатору отчеты о проделанной работе. Координатор Комплекса мероприятий осуществляет: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реализуемых мероприятий на основе системы показателей; ежегодное уточнение показателей и размеров затрат на выполнение мероприятий Комплекса мероприятий с учетом средств, выделяемых на ее реализацию.</w:t>
      </w:r>
    </w:p>
    <w:p w:rsidR="000C5943" w:rsidRPr="000647A0" w:rsidRDefault="000C5943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мероприятий должна обеспечить: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широкое вовлечение детей в детские общественные объединения, включение их в активную социально значимую общественную деятельность;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позитивной активности детей, заинтересованности в личностном росте, привитие интереса к участию в образовательном процессе, снижение негативных влияний в детской среде;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рост гражданского самосознания, патриотизма юных октябрьцев, </w:t>
      </w:r>
    </w:p>
    <w:p w:rsidR="0020182B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ответственность за сохранение и развитие лучших традиций Оренбуржья, уважение к истории и культуре Отечеств</w:t>
      </w:r>
      <w:r w:rsidR="0020182B" w:rsidRPr="000647A0">
        <w:rPr>
          <w:rFonts w:ascii="Times New Roman" w:eastAsia="Times New Roman" w:hAnsi="Times New Roman" w:cs="Times New Roman"/>
          <w:sz w:val="28"/>
          <w:szCs w:val="28"/>
        </w:rPr>
        <w:t>а, к другим народам, дальнейшее развитиети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муровского движения; </w:t>
      </w:r>
    </w:p>
    <w:p w:rsidR="000C5943" w:rsidRPr="000647A0" w:rsidRDefault="0020182B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взаимодействие органов государстве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>нной власти Октябрьского района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с детскими общественными объединениями;</w:t>
      </w:r>
    </w:p>
    <w:p w:rsidR="000647A0" w:rsidRPr="000647A0" w:rsidRDefault="000647A0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рост и укрепление детских общественных объединений; </w:t>
      </w:r>
      <w:r w:rsidR="000C5943" w:rsidRPr="00064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" cy="13716"/>
            <wp:effectExtent l="0" t="0" r="0" b="0"/>
            <wp:docPr id="10155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тесное взаимодействие детских общественных объединений с ветеранскими организациями, другими общественными объединениями в работе по патриотическому воспитанию подрастающего поколения;</w:t>
      </w:r>
    </w:p>
    <w:p w:rsidR="000C5943" w:rsidRPr="000647A0" w:rsidRDefault="000647A0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престижа детских общественных объединений, более активная их включенность в реализацию государственной молодежной политики; </w:t>
      </w:r>
      <w:r w:rsidR="000C5943" w:rsidRPr="00064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" cy="13716"/>
            <wp:effectExtent l="0" t="0" r="0" b="0"/>
            <wp:docPr id="10157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руководителей, специалистов и актива детских общественных объединений, укрепление их кадрового потенциала, повышение социального статуса руководителей детских общественных объединений.</w:t>
      </w:r>
    </w:p>
    <w:p w:rsidR="00BF6806" w:rsidRDefault="00BF6806"/>
    <w:sectPr w:rsidR="00BF6806" w:rsidSect="00E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25pt;height:3pt" coordsize="" o:spt="100" o:bullet="t" adj="0,,0" path="" stroked="f">
        <v:stroke joinstyle="miter"/>
        <v:imagedata r:id="rId1" o:title="image162"/>
        <v:formulas/>
        <v:path o:connecttype="segments"/>
      </v:shape>
    </w:pict>
  </w:numPicBullet>
  <w:abstractNum w:abstractNumId="0">
    <w:nsid w:val="0D9C3935"/>
    <w:multiLevelType w:val="hybridMultilevel"/>
    <w:tmpl w:val="3ABC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0152"/>
    <w:multiLevelType w:val="hybridMultilevel"/>
    <w:tmpl w:val="90105130"/>
    <w:lvl w:ilvl="0" w:tplc="34F89D44">
      <w:start w:val="1"/>
      <w:numFmt w:val="bullet"/>
      <w:lvlText w:val="•"/>
      <w:lvlPicBulletId w:val="0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43B94">
      <w:start w:val="1"/>
      <w:numFmt w:val="bullet"/>
      <w:lvlText w:val="o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683FA">
      <w:start w:val="1"/>
      <w:numFmt w:val="bullet"/>
      <w:lvlText w:val="▪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89564">
      <w:start w:val="1"/>
      <w:numFmt w:val="bullet"/>
      <w:lvlText w:val="•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AC9D4">
      <w:start w:val="1"/>
      <w:numFmt w:val="bullet"/>
      <w:lvlText w:val="o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E50C2">
      <w:start w:val="1"/>
      <w:numFmt w:val="bullet"/>
      <w:lvlText w:val="▪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80E36">
      <w:start w:val="1"/>
      <w:numFmt w:val="bullet"/>
      <w:lvlText w:val="•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67AC0">
      <w:start w:val="1"/>
      <w:numFmt w:val="bullet"/>
      <w:lvlText w:val="o"/>
      <w:lvlJc w:val="left"/>
      <w:pPr>
        <w:ind w:left="7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C54B8">
      <w:start w:val="1"/>
      <w:numFmt w:val="bullet"/>
      <w:lvlText w:val="▪"/>
      <w:lvlJc w:val="left"/>
      <w:pPr>
        <w:ind w:left="7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B310D1"/>
    <w:multiLevelType w:val="hybridMultilevel"/>
    <w:tmpl w:val="BD7274F8"/>
    <w:lvl w:ilvl="0" w:tplc="C560735C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EC2FDB6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6DCE672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4A4EB6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1E92F6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6CE5C3E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EDE2EE4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EDA795E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0B2AB1E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806"/>
    <w:rsid w:val="000647A0"/>
    <w:rsid w:val="000C5943"/>
    <w:rsid w:val="0020182B"/>
    <w:rsid w:val="003609C3"/>
    <w:rsid w:val="00865F35"/>
    <w:rsid w:val="009D55F3"/>
    <w:rsid w:val="00B47160"/>
    <w:rsid w:val="00BF6806"/>
    <w:rsid w:val="00CF27BE"/>
    <w:rsid w:val="00E15426"/>
    <w:rsid w:val="00F61F6B"/>
    <w:rsid w:val="00F7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6"/>
  </w:style>
  <w:style w:type="paragraph" w:styleId="1">
    <w:name w:val="heading 1"/>
    <w:next w:val="a"/>
    <w:link w:val="10"/>
    <w:uiPriority w:val="9"/>
    <w:unhideWhenUsed/>
    <w:qFormat/>
    <w:rsid w:val="000C5943"/>
    <w:pPr>
      <w:keepNext/>
      <w:keepLines/>
      <w:spacing w:after="0"/>
      <w:ind w:left="33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94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2019-09-06T09:49:00Z</dcterms:created>
  <dcterms:modified xsi:type="dcterms:W3CDTF">2019-09-06T09:49:00Z</dcterms:modified>
</cp:coreProperties>
</file>