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A7" w:rsidRPr="00C14723" w:rsidRDefault="000E2D43" w:rsidP="000E2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23">
        <w:rPr>
          <w:rFonts w:ascii="Times New Roman" w:hAnsi="Times New Roman" w:cs="Times New Roman"/>
          <w:b/>
          <w:sz w:val="28"/>
          <w:szCs w:val="28"/>
        </w:rPr>
        <w:t>Об анализе результатов итогового сочинения в выпускных классах</w:t>
      </w:r>
    </w:p>
    <w:p w:rsidR="00DC0F60" w:rsidRDefault="00DC0F60" w:rsidP="00C1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</w:t>
      </w:r>
      <w:r w:rsidR="0073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</w:t>
      </w:r>
      <w:r w:rsidR="00C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вещения Российской Федерации и Федеральной службы по надзору в сфере образования и науки (далее – </w:t>
      </w:r>
      <w:proofErr w:type="spellStart"/>
      <w:r w:rsidR="00730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730B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07.11.2018 № 190/1512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89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</w:t>
      </w:r>
      <w:r w:rsidRPr="00DC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Оренбургской области от 28.08.2023 № 01-21/1380 «О реализации регионального мониторинга качества образования в 2023/2024 учебном году», приказом министерства образования Оренбургской области от 17.11.2023 № 01-21/1831 «О проведении итогового сочинения (изложения) на территории Оренбургской области в 2023/2024 учебном году», приказом </w:t>
      </w:r>
      <w:proofErr w:type="spellStart"/>
      <w:r w:rsidRPr="00DC0F60">
        <w:rPr>
          <w:rFonts w:ascii="Times New Roman" w:eastAsia="Times New Roman" w:hAnsi="Times New Roman" w:cs="Times New Roman"/>
          <w:sz w:val="28"/>
          <w:szCs w:val="28"/>
          <w:lang w:eastAsia="ru-RU"/>
        </w:rPr>
        <w:t>УООиП</w:t>
      </w:r>
      <w:proofErr w:type="spellEnd"/>
      <w:r w:rsidRPr="00DC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27.11.2023 № 187 «О проведении итогового сочинения в 2023/2024 учебном году», 6 декабря 2023</w:t>
      </w:r>
      <w:r w:rsidR="0061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E4692">
        <w:rPr>
          <w:rFonts w:ascii="Times New Roman" w:eastAsia="Times New Roman" w:hAnsi="Times New Roman" w:cs="Times New Roman"/>
          <w:sz w:val="28"/>
          <w:szCs w:val="28"/>
          <w:lang w:eastAsia="ru-RU"/>
        </w:rPr>
        <w:t>, 7 февраля 2024 года</w:t>
      </w:r>
      <w:r w:rsidR="0061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итоговое сочинение</w:t>
      </w:r>
      <w:r w:rsidR="00617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являлось одним из допусков к государственной итоговой аттестации (далее- ГИА) по образовательным программам среднего общего образования.</w:t>
      </w:r>
    </w:p>
    <w:p w:rsidR="0061746C" w:rsidRDefault="0061746C" w:rsidP="00E8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 учебном году в написании итогового сочинения участвовали</w:t>
      </w:r>
      <w:r w:rsidR="00E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выпускников района основного периода и 1 участник дополнительного срока написания. Из них в основной период 92,5% (37 одиннадцатиклассников) получили «зачет» по всем критериям; в дополнительный период 100% (1 участник).</w:t>
      </w:r>
    </w:p>
    <w:p w:rsidR="00B7512E" w:rsidRPr="00B7512E" w:rsidRDefault="00B7512E" w:rsidP="00B7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5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Анализ результатов итогового сочинения в муниципалитете.</w:t>
      </w:r>
    </w:p>
    <w:p w:rsidR="003D795D" w:rsidRPr="005F0B51" w:rsidRDefault="003D795D" w:rsidP="00846AD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B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Статистический анализ результатов итогового сочинения</w:t>
      </w:r>
      <w:r w:rsidR="005F0B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80F37" w:rsidRPr="00C14723" w:rsidRDefault="00A80F37" w:rsidP="00E8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723">
        <w:rPr>
          <w:rFonts w:ascii="Times New Roman" w:hAnsi="Times New Roman" w:cs="Times New Roman"/>
          <w:sz w:val="28"/>
          <w:szCs w:val="28"/>
        </w:rPr>
        <w:t xml:space="preserve">Динамика результатов итогового сочинения за три года по </w:t>
      </w:r>
      <w:r w:rsidR="00C14723">
        <w:rPr>
          <w:rFonts w:ascii="Times New Roman" w:hAnsi="Times New Roman" w:cs="Times New Roman"/>
          <w:sz w:val="28"/>
          <w:szCs w:val="28"/>
        </w:rPr>
        <w:t xml:space="preserve">Октябрьскому району </w:t>
      </w:r>
      <w:r w:rsidRPr="00C14723">
        <w:rPr>
          <w:rFonts w:ascii="Times New Roman" w:hAnsi="Times New Roman" w:cs="Times New Roman"/>
          <w:sz w:val="28"/>
          <w:szCs w:val="28"/>
        </w:rPr>
        <w:t xml:space="preserve">представлена в таблице 1. </w:t>
      </w:r>
    </w:p>
    <w:p w:rsidR="000E2D43" w:rsidRPr="00C14723" w:rsidRDefault="00C14723" w:rsidP="00C14723">
      <w:pPr>
        <w:jc w:val="right"/>
        <w:rPr>
          <w:rFonts w:ascii="Times New Roman" w:hAnsi="Times New Roman" w:cs="Times New Roman"/>
          <w:sz w:val="28"/>
          <w:szCs w:val="28"/>
        </w:rPr>
      </w:pPr>
      <w:r w:rsidRPr="00C14723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09"/>
        <w:gridCol w:w="1481"/>
        <w:gridCol w:w="2993"/>
        <w:gridCol w:w="2268"/>
      </w:tblGrid>
      <w:tr w:rsidR="001D6831" w:rsidTr="001D6831">
        <w:tc>
          <w:tcPr>
            <w:tcW w:w="2609" w:type="dxa"/>
          </w:tcPr>
          <w:p w:rsidR="001D6831" w:rsidRPr="004934D3" w:rsidRDefault="001D6831" w:rsidP="001D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1D6831" w:rsidRPr="004934D3" w:rsidRDefault="001D6831" w:rsidP="00493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ИС</w:t>
            </w:r>
          </w:p>
        </w:tc>
        <w:tc>
          <w:tcPr>
            <w:tcW w:w="2993" w:type="dxa"/>
          </w:tcPr>
          <w:p w:rsidR="001D6831" w:rsidRPr="004934D3" w:rsidRDefault="001D6831" w:rsidP="00493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участников ИС, получивших «зачет» по всем критериям</w:t>
            </w:r>
          </w:p>
        </w:tc>
        <w:tc>
          <w:tcPr>
            <w:tcW w:w="2268" w:type="dxa"/>
          </w:tcPr>
          <w:p w:rsidR="001D6831" w:rsidRPr="004934D3" w:rsidRDefault="001D6831" w:rsidP="00493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участников ИС, получивших «незачет» по всем критериям</w:t>
            </w:r>
          </w:p>
        </w:tc>
      </w:tr>
      <w:tr w:rsidR="001D6831" w:rsidTr="001D6831">
        <w:tc>
          <w:tcPr>
            <w:tcW w:w="2609" w:type="dxa"/>
          </w:tcPr>
          <w:p w:rsidR="001D6831" w:rsidRPr="001D6831" w:rsidRDefault="001D6831" w:rsidP="001D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2021 года</w:t>
            </w:r>
          </w:p>
        </w:tc>
        <w:tc>
          <w:tcPr>
            <w:tcW w:w="1481" w:type="dxa"/>
          </w:tcPr>
          <w:p w:rsidR="001D6831" w:rsidRPr="004934D3" w:rsidRDefault="001D6831" w:rsidP="001D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93" w:type="dxa"/>
          </w:tcPr>
          <w:p w:rsidR="001D6831" w:rsidRPr="004934D3" w:rsidRDefault="001D6831" w:rsidP="001D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89,09%</w:t>
            </w:r>
          </w:p>
        </w:tc>
        <w:tc>
          <w:tcPr>
            <w:tcW w:w="2268" w:type="dxa"/>
          </w:tcPr>
          <w:p w:rsidR="001D6831" w:rsidRPr="004934D3" w:rsidRDefault="001D6831" w:rsidP="001D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D6831" w:rsidTr="001D6831">
        <w:tc>
          <w:tcPr>
            <w:tcW w:w="2609" w:type="dxa"/>
          </w:tcPr>
          <w:p w:rsidR="001D6831" w:rsidRPr="001D6831" w:rsidRDefault="001D6831" w:rsidP="001D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31">
              <w:rPr>
                <w:rFonts w:ascii="Times New Roman" w:hAnsi="Times New Roman" w:cs="Times New Roman"/>
                <w:sz w:val="24"/>
                <w:szCs w:val="24"/>
              </w:rPr>
              <w:t>Результаты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</w:tcPr>
          <w:p w:rsidR="001D6831" w:rsidRPr="004934D3" w:rsidRDefault="001D6831" w:rsidP="001D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3" w:type="dxa"/>
          </w:tcPr>
          <w:p w:rsidR="001D6831" w:rsidRPr="004934D3" w:rsidRDefault="00FB4831" w:rsidP="001D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93,54%</w:t>
            </w:r>
          </w:p>
        </w:tc>
        <w:tc>
          <w:tcPr>
            <w:tcW w:w="2268" w:type="dxa"/>
          </w:tcPr>
          <w:p w:rsidR="001D6831" w:rsidRPr="004934D3" w:rsidRDefault="00FB4831" w:rsidP="001D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D6831" w:rsidTr="001D6831">
        <w:tc>
          <w:tcPr>
            <w:tcW w:w="2609" w:type="dxa"/>
          </w:tcPr>
          <w:p w:rsidR="001D6831" w:rsidRPr="001D6831" w:rsidRDefault="001D6831" w:rsidP="001D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2023 года</w:t>
            </w:r>
          </w:p>
        </w:tc>
        <w:tc>
          <w:tcPr>
            <w:tcW w:w="1481" w:type="dxa"/>
          </w:tcPr>
          <w:p w:rsidR="001D6831" w:rsidRPr="004934D3" w:rsidRDefault="001D6831" w:rsidP="001D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3" w:type="dxa"/>
          </w:tcPr>
          <w:p w:rsidR="001D6831" w:rsidRPr="004934D3" w:rsidRDefault="00EE541F" w:rsidP="001D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90,24%</w:t>
            </w:r>
          </w:p>
        </w:tc>
        <w:tc>
          <w:tcPr>
            <w:tcW w:w="2268" w:type="dxa"/>
          </w:tcPr>
          <w:p w:rsidR="001D6831" w:rsidRPr="004934D3" w:rsidRDefault="00EE541F" w:rsidP="001D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934D3" w:rsidRDefault="001D6831" w:rsidP="0099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</w:t>
      </w:r>
      <w:r w:rsidR="00EE541F">
        <w:rPr>
          <w:rFonts w:ascii="Times New Roman" w:hAnsi="Times New Roman" w:cs="Times New Roman"/>
          <w:sz w:val="28"/>
          <w:szCs w:val="28"/>
        </w:rPr>
        <w:t>за последние три года выпускники успешно справляются с написанием итогового сочинения.</w:t>
      </w:r>
    </w:p>
    <w:p w:rsidR="00ED50C8" w:rsidRDefault="00ED50C8" w:rsidP="00994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оценки «зачет» по всем критериям были учтены следующие принципы проверки: </w:t>
      </w:r>
      <w:r w:rsidR="00994E7D">
        <w:rPr>
          <w:rFonts w:ascii="Times New Roman" w:hAnsi="Times New Roman" w:cs="Times New Roman"/>
          <w:sz w:val="28"/>
          <w:szCs w:val="28"/>
        </w:rPr>
        <w:t>соответствие требованиям «Объем итогового сочинения», «Самостоятельность написания итогового сочинения», а также обязательные критерии «Соответствие теме», «Аргументация. Привлечение литературного материала» и дополнительно по одному из других критериев №3-5 («Композиция и логика рассуждения», «Качество письменной речи», «Грамотность»).</w:t>
      </w:r>
    </w:p>
    <w:p w:rsidR="006F64D4" w:rsidRDefault="006F64D4" w:rsidP="006F64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3666"/>
        <w:gridCol w:w="1982"/>
        <w:gridCol w:w="1699"/>
        <w:gridCol w:w="1552"/>
      </w:tblGrid>
      <w:tr w:rsidR="00D05523" w:rsidTr="00DB19AA">
        <w:tc>
          <w:tcPr>
            <w:tcW w:w="446" w:type="dxa"/>
          </w:tcPr>
          <w:p w:rsidR="00D05523" w:rsidRPr="00D05523" w:rsidRDefault="00D05523" w:rsidP="0008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66" w:type="dxa"/>
          </w:tcPr>
          <w:p w:rsidR="00D05523" w:rsidRPr="00D05523" w:rsidRDefault="00D05523" w:rsidP="0008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2" w:type="dxa"/>
          </w:tcPr>
          <w:p w:rsidR="00081579" w:rsidRDefault="00D05523" w:rsidP="0008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D05523" w:rsidRPr="00D05523" w:rsidRDefault="00D05523" w:rsidP="0008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699" w:type="dxa"/>
          </w:tcPr>
          <w:p w:rsidR="00D05523" w:rsidRPr="00D05523" w:rsidRDefault="00D05523" w:rsidP="0008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>Результаты 2022 года</w:t>
            </w:r>
          </w:p>
        </w:tc>
        <w:tc>
          <w:tcPr>
            <w:tcW w:w="1552" w:type="dxa"/>
          </w:tcPr>
          <w:p w:rsidR="00D05523" w:rsidRPr="00D05523" w:rsidRDefault="00D05523" w:rsidP="0008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>Результаты 2023 года</w:t>
            </w:r>
          </w:p>
        </w:tc>
      </w:tr>
      <w:tr w:rsidR="006F64D4" w:rsidTr="00DB19AA">
        <w:tc>
          <w:tcPr>
            <w:tcW w:w="44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 xml:space="preserve"> № 1. Объём итогового</w:t>
            </w:r>
          </w:p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198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F64D4" w:rsidTr="00DB19AA">
        <w:tc>
          <w:tcPr>
            <w:tcW w:w="44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 xml:space="preserve"> № 2. Самостоятельность</w:t>
            </w:r>
          </w:p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>написания итогового сочинения</w:t>
            </w:r>
          </w:p>
        </w:tc>
        <w:tc>
          <w:tcPr>
            <w:tcW w:w="198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F64D4" w:rsidTr="00DB19AA">
        <w:tc>
          <w:tcPr>
            <w:tcW w:w="44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>Критерий № 1 «Соответствие теме»</w:t>
            </w:r>
          </w:p>
        </w:tc>
        <w:tc>
          <w:tcPr>
            <w:tcW w:w="198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F64D4" w:rsidTr="00DB19AA">
        <w:tc>
          <w:tcPr>
            <w:tcW w:w="44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>Критерий № 2 «Аргументация.</w:t>
            </w:r>
          </w:p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>Привлечение литературного материала»</w:t>
            </w:r>
          </w:p>
        </w:tc>
        <w:tc>
          <w:tcPr>
            <w:tcW w:w="198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F64D4" w:rsidTr="00DB19AA">
        <w:tc>
          <w:tcPr>
            <w:tcW w:w="44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>Критерий № 3 «Композиция и</w:t>
            </w:r>
          </w:p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23">
              <w:rPr>
                <w:rFonts w:ascii="Times New Roman" w:hAnsi="Times New Roman" w:cs="Times New Roman"/>
                <w:sz w:val="24"/>
                <w:szCs w:val="24"/>
              </w:rPr>
              <w:t>логика рассуждения»</w:t>
            </w:r>
          </w:p>
        </w:tc>
        <w:tc>
          <w:tcPr>
            <w:tcW w:w="198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F64D4" w:rsidTr="00DB19AA">
        <w:tc>
          <w:tcPr>
            <w:tcW w:w="44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</w:tcPr>
          <w:p w:rsidR="006F64D4" w:rsidRPr="00DB19AA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AA">
              <w:rPr>
                <w:rFonts w:ascii="Times New Roman" w:hAnsi="Times New Roman" w:cs="Times New Roman"/>
                <w:sz w:val="24"/>
                <w:szCs w:val="24"/>
              </w:rPr>
              <w:t>Критерий № 4 «Качество речи»</w:t>
            </w:r>
          </w:p>
        </w:tc>
        <w:tc>
          <w:tcPr>
            <w:tcW w:w="198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96,36%</w:t>
            </w:r>
          </w:p>
        </w:tc>
        <w:tc>
          <w:tcPr>
            <w:tcW w:w="1699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F64D4" w:rsidTr="00DB19AA">
        <w:tc>
          <w:tcPr>
            <w:tcW w:w="44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</w:tcPr>
          <w:p w:rsidR="006F64D4" w:rsidRPr="00D05523" w:rsidRDefault="006F64D4" w:rsidP="006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AA">
              <w:rPr>
                <w:rFonts w:ascii="Times New Roman" w:hAnsi="Times New Roman" w:cs="Times New Roman"/>
                <w:sz w:val="24"/>
                <w:szCs w:val="24"/>
              </w:rPr>
              <w:t>Критерий № 5 «Грамотность»</w:t>
            </w:r>
          </w:p>
        </w:tc>
        <w:tc>
          <w:tcPr>
            <w:tcW w:w="198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89,09%</w:t>
            </w:r>
          </w:p>
        </w:tc>
        <w:tc>
          <w:tcPr>
            <w:tcW w:w="1699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93,54%</w:t>
            </w:r>
          </w:p>
        </w:tc>
        <w:tc>
          <w:tcPr>
            <w:tcW w:w="1552" w:type="dxa"/>
          </w:tcPr>
          <w:p w:rsidR="006F64D4" w:rsidRPr="00D05523" w:rsidRDefault="006F64D4" w:rsidP="006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92,68%</w:t>
            </w:r>
          </w:p>
        </w:tc>
      </w:tr>
    </w:tbl>
    <w:p w:rsidR="002B290D" w:rsidRDefault="002B290D" w:rsidP="000E2D43"/>
    <w:p w:rsidR="0055595F" w:rsidRDefault="003D795D" w:rsidP="0099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13">
        <w:rPr>
          <w:rFonts w:ascii="Times New Roman" w:hAnsi="Times New Roman" w:cs="Times New Roman"/>
          <w:sz w:val="28"/>
          <w:szCs w:val="28"/>
        </w:rPr>
        <w:t>Из</w:t>
      </w:r>
      <w:r w:rsidR="007524AD" w:rsidRPr="00CB5813">
        <w:rPr>
          <w:rFonts w:ascii="Times New Roman" w:hAnsi="Times New Roman" w:cs="Times New Roman"/>
          <w:sz w:val="28"/>
          <w:szCs w:val="28"/>
        </w:rPr>
        <w:t xml:space="preserve"> таблицы видно, что в течение</w:t>
      </w:r>
      <w:r w:rsidRPr="00CB5813">
        <w:rPr>
          <w:rFonts w:ascii="Times New Roman" w:hAnsi="Times New Roman" w:cs="Times New Roman"/>
          <w:sz w:val="28"/>
          <w:szCs w:val="28"/>
        </w:rPr>
        <w:t xml:space="preserve"> трех лет по большинству крит</w:t>
      </w:r>
      <w:r w:rsidR="0099276F" w:rsidRPr="00CB5813">
        <w:rPr>
          <w:rFonts w:ascii="Times New Roman" w:hAnsi="Times New Roman" w:cs="Times New Roman"/>
          <w:sz w:val="28"/>
          <w:szCs w:val="28"/>
        </w:rPr>
        <w:t xml:space="preserve">ериев выпускники показывали </w:t>
      </w:r>
      <w:r w:rsidRPr="00CB5813">
        <w:rPr>
          <w:rFonts w:ascii="Times New Roman" w:hAnsi="Times New Roman" w:cs="Times New Roman"/>
          <w:sz w:val="28"/>
          <w:szCs w:val="28"/>
        </w:rPr>
        <w:t>высокие рез</w:t>
      </w:r>
      <w:r w:rsidR="0099276F" w:rsidRPr="00CB5813">
        <w:rPr>
          <w:rFonts w:ascii="Times New Roman" w:hAnsi="Times New Roman" w:cs="Times New Roman"/>
          <w:sz w:val="28"/>
          <w:szCs w:val="28"/>
        </w:rPr>
        <w:t>ультаты, и</w:t>
      </w:r>
      <w:r w:rsidRPr="00CB5813">
        <w:rPr>
          <w:rFonts w:ascii="Times New Roman" w:hAnsi="Times New Roman" w:cs="Times New Roman"/>
          <w:sz w:val="28"/>
          <w:szCs w:val="28"/>
        </w:rPr>
        <w:t>сключение составил критерий № 4 «Качество речи»</w:t>
      </w:r>
      <w:r w:rsidR="0099276F" w:rsidRPr="00CB5813">
        <w:rPr>
          <w:rFonts w:ascii="Times New Roman" w:hAnsi="Times New Roman" w:cs="Times New Roman"/>
          <w:sz w:val="28"/>
          <w:szCs w:val="28"/>
        </w:rPr>
        <w:t>, в 2021 году два выпускника получили «незачет»</w:t>
      </w:r>
      <w:r w:rsidR="00846AD4">
        <w:rPr>
          <w:rFonts w:ascii="Times New Roman" w:hAnsi="Times New Roman" w:cs="Times New Roman"/>
          <w:sz w:val="28"/>
          <w:szCs w:val="28"/>
        </w:rPr>
        <w:t xml:space="preserve"> по данному критерию</w:t>
      </w:r>
      <w:r w:rsidR="0099276F" w:rsidRPr="00CB5813">
        <w:rPr>
          <w:rFonts w:ascii="Times New Roman" w:hAnsi="Times New Roman" w:cs="Times New Roman"/>
          <w:sz w:val="28"/>
          <w:szCs w:val="28"/>
        </w:rPr>
        <w:t xml:space="preserve"> и </w:t>
      </w:r>
      <w:r w:rsidR="00CB5813" w:rsidRPr="00CB5813">
        <w:rPr>
          <w:rFonts w:ascii="Times New Roman" w:hAnsi="Times New Roman" w:cs="Times New Roman"/>
          <w:sz w:val="28"/>
          <w:szCs w:val="28"/>
        </w:rPr>
        <w:t>по критерию «Грамотность»</w:t>
      </w:r>
      <w:r w:rsidR="0099276F" w:rsidRPr="00CB5813">
        <w:rPr>
          <w:rFonts w:ascii="Times New Roman" w:hAnsi="Times New Roman" w:cs="Times New Roman"/>
          <w:sz w:val="28"/>
          <w:szCs w:val="28"/>
        </w:rPr>
        <w:t xml:space="preserve"> на протяжении трех лет выпускники получают «незачет»</w:t>
      </w:r>
      <w:r w:rsidR="00CB5813" w:rsidRPr="00CB5813">
        <w:rPr>
          <w:rFonts w:ascii="Times New Roman" w:hAnsi="Times New Roman" w:cs="Times New Roman"/>
          <w:sz w:val="28"/>
          <w:szCs w:val="28"/>
        </w:rPr>
        <w:t>.</w:t>
      </w:r>
      <w:r w:rsidR="0099276F" w:rsidRPr="00CB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579" w:rsidRDefault="00081579" w:rsidP="00081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2A0A85" w:rsidTr="002A0A85">
        <w:tc>
          <w:tcPr>
            <w:tcW w:w="562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69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b/>
                <w:sz w:val="24"/>
                <w:szCs w:val="24"/>
              </w:rPr>
              <w:t>% участников ИС, получивших «зачет» по всем критериям</w:t>
            </w:r>
          </w:p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869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b/>
                <w:sz w:val="24"/>
                <w:szCs w:val="24"/>
              </w:rPr>
              <w:t>% участников ИС, получивших «зачет» по всем критериям</w:t>
            </w:r>
          </w:p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69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b/>
                <w:sz w:val="24"/>
                <w:szCs w:val="24"/>
              </w:rPr>
              <w:t>% участников ИС, получивших «зачет» по всем критериям</w:t>
            </w:r>
          </w:p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2A0A85" w:rsidTr="002A0A85">
        <w:tc>
          <w:tcPr>
            <w:tcW w:w="562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Булановская</w:t>
            </w:r>
            <w:proofErr w:type="spellEnd"/>
            <w:r w:rsidRPr="002A0A85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И.И. </w:t>
            </w:r>
            <w:proofErr w:type="spellStart"/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69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0A85" w:rsidTr="002A0A85">
        <w:tc>
          <w:tcPr>
            <w:tcW w:w="562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0A85" w:rsidTr="002A0A85">
        <w:tc>
          <w:tcPr>
            <w:tcW w:w="562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11 класса</w:t>
            </w:r>
          </w:p>
        </w:tc>
      </w:tr>
      <w:tr w:rsidR="002A0A85" w:rsidTr="002A0A85">
        <w:tc>
          <w:tcPr>
            <w:tcW w:w="562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Нижнегумбетовская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С.А. Попова»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0A85" w:rsidTr="002A0A85">
        <w:tc>
          <w:tcPr>
            <w:tcW w:w="562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11 класса</w:t>
            </w:r>
          </w:p>
        </w:tc>
        <w:tc>
          <w:tcPr>
            <w:tcW w:w="1869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0A85" w:rsidTr="002A0A85">
        <w:tc>
          <w:tcPr>
            <w:tcW w:w="562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78,54%</w:t>
            </w:r>
          </w:p>
        </w:tc>
        <w:tc>
          <w:tcPr>
            <w:tcW w:w="1869" w:type="dxa"/>
          </w:tcPr>
          <w:p w:rsidR="002A0A85" w:rsidRPr="002A0A85" w:rsidRDefault="001D703F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95,23%</w:t>
            </w:r>
          </w:p>
        </w:tc>
        <w:tc>
          <w:tcPr>
            <w:tcW w:w="1869" w:type="dxa"/>
          </w:tcPr>
          <w:p w:rsidR="002A0A85" w:rsidRPr="002A0A85" w:rsidRDefault="002A0A85" w:rsidP="00992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92,5%</w:t>
            </w:r>
          </w:p>
        </w:tc>
      </w:tr>
    </w:tbl>
    <w:p w:rsidR="00103BB8" w:rsidRDefault="0092714F" w:rsidP="009F0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таблицы свидетельствуют о том, что на протяжении трех лет в МБОУ «Октябрьская СОШ» небольшое количество выпускников получают «незачет» по критерию «Грамотность». Также </w:t>
      </w:r>
      <w:r w:rsidR="009F0332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9F0332">
        <w:rPr>
          <w:rFonts w:ascii="Times New Roman" w:hAnsi="Times New Roman" w:cs="Times New Roman"/>
          <w:sz w:val="28"/>
          <w:szCs w:val="28"/>
        </w:rPr>
        <w:t>Булановская</w:t>
      </w:r>
      <w:proofErr w:type="spellEnd"/>
      <w:r w:rsidR="009F0332">
        <w:rPr>
          <w:rFonts w:ascii="Times New Roman" w:hAnsi="Times New Roman" w:cs="Times New Roman"/>
          <w:sz w:val="28"/>
          <w:szCs w:val="28"/>
        </w:rPr>
        <w:t xml:space="preserve"> СОШ им. И.И. </w:t>
      </w:r>
      <w:proofErr w:type="spellStart"/>
      <w:r w:rsidR="009F033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="009F0332">
        <w:rPr>
          <w:rFonts w:ascii="Times New Roman" w:hAnsi="Times New Roman" w:cs="Times New Roman"/>
          <w:sz w:val="28"/>
          <w:szCs w:val="28"/>
        </w:rPr>
        <w:t>» и МБОУ «</w:t>
      </w:r>
      <w:proofErr w:type="spellStart"/>
      <w:r w:rsidR="009F0332">
        <w:rPr>
          <w:rFonts w:ascii="Times New Roman" w:hAnsi="Times New Roman" w:cs="Times New Roman"/>
          <w:sz w:val="28"/>
          <w:szCs w:val="28"/>
        </w:rPr>
        <w:t>Марьевская</w:t>
      </w:r>
      <w:proofErr w:type="spellEnd"/>
      <w:r w:rsidR="009F0332">
        <w:rPr>
          <w:rFonts w:ascii="Times New Roman" w:hAnsi="Times New Roman" w:cs="Times New Roman"/>
          <w:sz w:val="28"/>
          <w:szCs w:val="28"/>
        </w:rPr>
        <w:t xml:space="preserve"> СОШ» в разные годы выпускники получали «незачет» по критериям «Качество речи» и «Грамотность». В течение трех лет показывают стабильный 100% результат следующ</w:t>
      </w:r>
      <w:r w:rsidR="00E26F4B">
        <w:rPr>
          <w:rFonts w:ascii="Times New Roman" w:hAnsi="Times New Roman" w:cs="Times New Roman"/>
          <w:sz w:val="28"/>
          <w:szCs w:val="28"/>
        </w:rPr>
        <w:t>ая школа</w:t>
      </w:r>
      <w:r w:rsidR="009F0332">
        <w:rPr>
          <w:rFonts w:ascii="Times New Roman" w:hAnsi="Times New Roman" w:cs="Times New Roman"/>
          <w:sz w:val="28"/>
          <w:szCs w:val="28"/>
        </w:rPr>
        <w:t xml:space="preserve">: </w:t>
      </w:r>
      <w:r w:rsidR="00E26F4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26F4B">
        <w:rPr>
          <w:rFonts w:ascii="Times New Roman" w:hAnsi="Times New Roman" w:cs="Times New Roman"/>
          <w:sz w:val="28"/>
          <w:szCs w:val="28"/>
        </w:rPr>
        <w:t>Нижнегумбетовская</w:t>
      </w:r>
      <w:proofErr w:type="spellEnd"/>
      <w:r w:rsidR="00E26F4B">
        <w:rPr>
          <w:rFonts w:ascii="Times New Roman" w:hAnsi="Times New Roman" w:cs="Times New Roman"/>
          <w:sz w:val="28"/>
          <w:szCs w:val="28"/>
        </w:rPr>
        <w:t xml:space="preserve"> СОШ имени С.А. Попова»; в течение двух лет МБОУ «</w:t>
      </w:r>
      <w:proofErr w:type="spellStart"/>
      <w:r w:rsidR="00E26F4B">
        <w:rPr>
          <w:rFonts w:ascii="Times New Roman" w:hAnsi="Times New Roman" w:cs="Times New Roman"/>
          <w:sz w:val="28"/>
          <w:szCs w:val="28"/>
        </w:rPr>
        <w:t>Новоникитинская</w:t>
      </w:r>
      <w:proofErr w:type="spellEnd"/>
      <w:r w:rsidR="00E26F4B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="00E26F4B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="00E26F4B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03BB8" w:rsidRDefault="00103BB8" w:rsidP="0099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C0" w:rsidRPr="005F0B51" w:rsidRDefault="00543A40" w:rsidP="00543A4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B51">
        <w:rPr>
          <w:rFonts w:ascii="Times New Roman" w:hAnsi="Times New Roman" w:cs="Times New Roman"/>
          <w:b/>
          <w:i/>
          <w:sz w:val="28"/>
          <w:szCs w:val="28"/>
        </w:rPr>
        <w:t>Содержательный анализ результатов итогового сочинения</w:t>
      </w:r>
      <w:r w:rsidR="005F0B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43A40" w:rsidRPr="005F0B51" w:rsidRDefault="00543A40" w:rsidP="00543A40">
      <w:pPr>
        <w:pStyle w:val="a4"/>
        <w:spacing w:after="0" w:line="240" w:lineRule="auto"/>
        <w:ind w:left="128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3A40" w:rsidRDefault="00543A40" w:rsidP="00543A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250979" w:rsidRPr="00543A40" w:rsidRDefault="00250979" w:rsidP="00543A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изучение работ показало, что у участников итогового сочинения в большинстве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сформированы элементы коммуникативной, языковой и литературоведческой компетентностей. Все обучающиеся выполнили предъявляемые к работе требования объема (Требование 1)</w:t>
      </w:r>
      <w:r w:rsidR="00D25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 самостоятельности сочинения (Требование 2).</w:t>
      </w:r>
    </w:p>
    <w:p w:rsidR="003D1A64" w:rsidRDefault="00543A40" w:rsidP="00543A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условием успешного выполнения итоговой письменной работы является адекватность ее объема поставленной задаче. В соответствии с </w:t>
      </w:r>
      <w:r w:rsidRPr="00543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Требованием № 1 </w:t>
      </w:r>
      <w:r w:rsidRPr="00543A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итогового сочинения» в критериях оценивания содержится рекомендация, определяющая количество слов – от 350. Данное требование выполнили 100% выпускников.</w:t>
      </w:r>
      <w:r w:rsidR="0021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A64" w:rsidRDefault="00211BF0" w:rsidP="003D1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Октябрьского района в последние три года стабильно выполняют </w:t>
      </w:r>
      <w:r w:rsidR="003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требование. </w:t>
      </w:r>
      <w:r w:rsidR="003D1A64" w:rsidRPr="00A0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итоговых сочинений выпускники развивают умение самостоятельно определять количество написанного, достаточного для раскрытия</w:t>
      </w:r>
      <w:r w:rsidR="003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не</w:t>
      </w:r>
      <w:r w:rsidR="006A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достигают объема за счет бессодержат</w:t>
      </w:r>
      <w:r w:rsidR="00DE78C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фраз, большого вступления</w:t>
      </w:r>
      <w:r w:rsidR="006A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543A40" w:rsidRPr="00543A40" w:rsidRDefault="00543A40" w:rsidP="003D1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№2</w:t>
      </w:r>
      <w:r w:rsidRPr="0054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самостоятельность написания итогового сочинения. </w:t>
      </w:r>
    </w:p>
    <w:p w:rsidR="00543A40" w:rsidRPr="00543A40" w:rsidRDefault="00543A40" w:rsidP="00543A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ним не допускается списывание сочинения (а также его фрагментов) из какого-либо источника или воспроизведение по памяти чужого текста (работа другого участника, текст, опубликованный в бумажном или электронном виде, и др.). Разрешается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 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 Данное требование выполнили 100% участников итогового сочинения.</w:t>
      </w:r>
    </w:p>
    <w:p w:rsidR="00543A40" w:rsidRPr="00543A40" w:rsidRDefault="00543A40" w:rsidP="00543A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сочинений по критерию 1 «Соответствие теме»</w:t>
      </w:r>
    </w:p>
    <w:p w:rsidR="00185E67" w:rsidRDefault="00543A40" w:rsidP="00103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Критерий 1</w:t>
      </w:r>
      <w:r w:rsidRPr="0054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аргументированно раскрыть. С этой задачей справились все 100% обучающихся. 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собственных размышлений.</w:t>
      </w:r>
      <w:r w:rsidR="009B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3A40" w:rsidRPr="00543A40" w:rsidRDefault="009B7EB0" w:rsidP="00185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Статистические данные показывают, что на протяжении трех лет в районе нет работ, которые не соответствовали избранному тематическому направлению</w:t>
      </w:r>
      <w:r w:rsidR="0018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A40" w:rsidRPr="00543A40" w:rsidRDefault="00543A40" w:rsidP="00543A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2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сочинений по критерию</w:t>
      </w:r>
      <w:r w:rsidRPr="0054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2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4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«Аргументация. Привлечение литературного материала» </w:t>
      </w:r>
    </w:p>
    <w:p w:rsidR="00543A40" w:rsidRDefault="00543A40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представленных работ показал, что все обучающиеся построили свои рассуждения на основе литературного материала, привели в качестве доказательств не менее двух произведений.</w:t>
      </w:r>
    </w:p>
    <w:p w:rsidR="00103BB8" w:rsidRDefault="00103BB8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анализа работ выявлены следующие особенности предъявления литературного материала при </w:t>
      </w:r>
      <w:r w:rsidR="009D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выстраивании аргументации:</w:t>
      </w:r>
      <w:r w:rsidR="0019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привлекают литературный материал- пересказ или обращение к тематике, сюжету и характерам.</w:t>
      </w:r>
    </w:p>
    <w:p w:rsidR="00295633" w:rsidRDefault="00295633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зоны, связанные с выбором литературного произведения:</w:t>
      </w:r>
    </w:p>
    <w:p w:rsidR="00295633" w:rsidRDefault="00295633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недостаточное знание выбранного для аргументации литературного произведения в его полном объеме</w:t>
      </w:r>
      <w:r w:rsidR="00E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30D6" w:rsidRPr="00543A40" w:rsidRDefault="00E630D6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незнание контекста всего художественного произведения - связано с тем, что обучающиеся в основном читают художественные произведения в кратком содержании.</w:t>
      </w:r>
    </w:p>
    <w:p w:rsidR="00543A40" w:rsidRPr="00543A40" w:rsidRDefault="00543A40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критерию 2 «зачет» получили 100% обучающихся 11 класса.</w:t>
      </w:r>
    </w:p>
    <w:p w:rsidR="00543A40" w:rsidRPr="00543A40" w:rsidRDefault="00543A40" w:rsidP="00543A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сочинений по критерию 3 «Композиция и логика рассуждения» </w:t>
      </w:r>
    </w:p>
    <w:p w:rsidR="00E630D6" w:rsidRDefault="00543A40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логично выстраивать рассуждение на предложенную тему, выдерживать композиционное единство сочинения-рассуждения продемонстрировали все выпускники. </w:t>
      </w:r>
      <w:r w:rsidR="00E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показали итоги проверки сочинений, обучающие </w:t>
      </w:r>
      <w:r w:rsidRPr="0054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способны реализовать свой коммуникативный замысел в сочинении, имеют представление о письменной работе как последовательного рассуждения. </w:t>
      </w:r>
    </w:p>
    <w:p w:rsidR="00E630D6" w:rsidRDefault="00E630D6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работ можно заключить, что умение логично выстраивать рассуждение на предложенную тему у выпускников в целом сформировано.</w:t>
      </w:r>
    </w:p>
    <w:p w:rsidR="00543A40" w:rsidRDefault="00543A40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работы выпускников отличались композиционной целостностью, что говорит о систематической направленной работе педагогов по обучению школьников композиционно и логически строить письменные высказывания. Грубых логических ошибок, мешающих пониманию смысла высказывания, в работах участников итогового сочинения не отмечено. По критерию 3 «зачет» получили 100% выпускников.</w:t>
      </w:r>
    </w:p>
    <w:p w:rsidR="005537F2" w:rsidRDefault="005537F2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 выпускников позволил выявить типичные логические нарушения и ошибки в композиции сочинения:</w:t>
      </w:r>
    </w:p>
    <w:p w:rsidR="005537F2" w:rsidRDefault="005537F2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неумение строго следовать теме сочинения на протяжении всего своего рассуждения;</w:t>
      </w:r>
    </w:p>
    <w:p w:rsidR="00CD284D" w:rsidRDefault="00CD284D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во вступлении избыточной информации, неоправданно распространяющей его и уводящей от раскрытия темы;</w:t>
      </w:r>
    </w:p>
    <w:p w:rsidR="005537F2" w:rsidRPr="00543A40" w:rsidRDefault="005537F2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диспропорции в объеме смысловых частей работы; несоответствие между объемом вступления, основной части и заключения.</w:t>
      </w:r>
    </w:p>
    <w:p w:rsidR="00543A40" w:rsidRDefault="00543A40" w:rsidP="00543A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сочинений по критерию 4 «Качество письменной речи» </w:t>
      </w:r>
    </w:p>
    <w:p w:rsidR="004D794C" w:rsidRDefault="00F2265A" w:rsidP="004800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речи, проверяемое на уровне связного текста, позволяет увидеть главное: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сформированное или несформированное умение воплощать замысел в той речевой форме, которая наиболее полно и ярко позволяет это сделать. Именно в тексте осуществляется реализация коммуникативного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замысла, определенного темой, проявляется взаимосвязь содержания и языковой, речевой формы его выражения. И только текст предоставляет возможность сделать вывод, насколько эта взаимосвязь содержания и формы практически осмыслена и воплощена участниками итогового сочинения.</w:t>
      </w:r>
    </w:p>
    <w:p w:rsidR="004800A5" w:rsidRDefault="004800A5" w:rsidP="004800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два выпускника получили «незачет» по данному критерию. В результате анализа представленных работ было выявлено, что в большинстве своем участники итогового собесед</w:t>
      </w:r>
      <w:r w:rsidR="0045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допускают речевые ошибки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00A5" w:rsidRDefault="004800A5" w:rsidP="004800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неуместный повтор слова;</w:t>
      </w:r>
    </w:p>
    <w:p w:rsidR="002F39EA" w:rsidRDefault="002F39EA" w:rsidP="004800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однообразие используемых синтаксических конструкций;</w:t>
      </w:r>
    </w:p>
    <w:p w:rsidR="002F39EA" w:rsidRPr="00F2265A" w:rsidRDefault="002F39EA" w:rsidP="004800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незнание или неточное знание лексического значения слова.</w:t>
      </w:r>
    </w:p>
    <w:p w:rsidR="00543A40" w:rsidRPr="00543A40" w:rsidRDefault="002F39EA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и 2023 году </w:t>
      </w:r>
      <w:r w:rsidR="00543A40" w:rsidRPr="0054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100% выпускников получили «зачет» по критерию «Качество письменной речи». </w:t>
      </w:r>
      <w:r w:rsidR="00543A40" w:rsidRPr="00543A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A40" w:rsidRPr="0054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ыпускники владеют навыком построения сочинения-рассуждения, не допускают ошибок в композ</w:t>
      </w:r>
      <w:r w:rsidR="006F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 и логике высказывания, умею</w:t>
      </w:r>
      <w:r w:rsidR="00543A40" w:rsidRPr="0054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грамотно использовать литературоведческие термины в соответствии с коммуникативным замыслом высказывания.</w:t>
      </w:r>
    </w:p>
    <w:p w:rsidR="00543A40" w:rsidRPr="00543A40" w:rsidRDefault="00543A40" w:rsidP="00543A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сочинений по критерию 5 «Грамотность» </w:t>
      </w:r>
    </w:p>
    <w:p w:rsidR="006F0A2C" w:rsidRDefault="006F0A2C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6 обучающихся</w:t>
      </w:r>
      <w:r w:rsidR="009A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Октябрьской СОШ,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«незачет» по критерию «Грамотность»</w:t>
      </w:r>
      <w:r w:rsidR="009A7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2022 году 2 выпускника</w:t>
      </w:r>
      <w:r w:rsidR="007B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Октябрьской СОШ</w:t>
      </w:r>
      <w:r w:rsidR="009A7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A8B" w:rsidRDefault="00543A40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критерию</w:t>
      </w:r>
      <w:r w:rsidR="009A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 w:rsidRPr="0054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зачтено 37 работ, получили «зачет» 92,5% выпускников. Незачет получили 3 обучающихся Октябрьской СОШ.</w:t>
      </w:r>
    </w:p>
    <w:p w:rsidR="00543A40" w:rsidRDefault="00FE3968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итоговых сочинений, классификация и анализ допущенных ошибок дают основание сделать следующие выводы о практической грамотности выпускников:</w:t>
      </w:r>
      <w:r w:rsidR="00543A40" w:rsidRPr="0054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B22" w:rsidRPr="00543A40" w:rsidRDefault="006E5B7A" w:rsidP="0054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4B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ряду грамматических и орфографических, так и в ряду пунктуационных ошибок можно выделить наиболее типичные, свидетельствующие об одинаковых проблемах в прохождении программы по русскому языку в различных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A40" w:rsidRPr="00543A40" w:rsidRDefault="00543A40" w:rsidP="00543A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ru-RU"/>
        </w:rPr>
      </w:pPr>
      <w:r w:rsidRPr="00543A40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ru-RU"/>
        </w:rPr>
        <w:t>Грамматические ошибки:</w:t>
      </w:r>
    </w:p>
    <w:p w:rsidR="00543A40" w:rsidRPr="00543A40" w:rsidRDefault="00543A40" w:rsidP="00543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Ошибочное словообразование;</w:t>
      </w:r>
    </w:p>
    <w:p w:rsidR="00543A40" w:rsidRPr="00543A40" w:rsidRDefault="00543A40" w:rsidP="00543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Ошибки при построении сложного предложения;</w:t>
      </w:r>
    </w:p>
    <w:p w:rsidR="00543A40" w:rsidRPr="00543A40" w:rsidRDefault="00543A40" w:rsidP="00543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Ошибки в построении предложения с деепричастным оборотом;</w:t>
      </w:r>
    </w:p>
    <w:p w:rsidR="00543A40" w:rsidRPr="00543A40" w:rsidRDefault="00543A40" w:rsidP="00543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Нарушение границ предложения;</w:t>
      </w:r>
    </w:p>
    <w:p w:rsidR="00543A40" w:rsidRDefault="00543A40" w:rsidP="00543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- Ошибки в построении предложения с однородными членами.</w:t>
      </w:r>
    </w:p>
    <w:p w:rsidR="00FC4B22" w:rsidRPr="00543A40" w:rsidRDefault="00FC4B22" w:rsidP="00543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Не</w:t>
      </w:r>
      <w:r w:rsidR="006E5B7A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смотрю на то, что для уточнения написания слова или его значения при написании</w:t>
      </w:r>
      <w:r w:rsidR="006E5B7A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сочинения было разрешено пользоваться орфографическим и толковым словарями, орфографические ошибки в итоговых сочинениях выпускников остаются.</w:t>
      </w:r>
    </w:p>
    <w:p w:rsidR="00543A40" w:rsidRPr="00543A40" w:rsidRDefault="00543A40" w:rsidP="00543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ru-RU"/>
        </w:rPr>
        <w:t>Орфографические ошибки:</w:t>
      </w:r>
    </w:p>
    <w:p w:rsidR="00543A40" w:rsidRPr="00543A40" w:rsidRDefault="00543A40" w:rsidP="00543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Одна и две «Н» в разных частях речи;</w:t>
      </w:r>
    </w:p>
    <w:p w:rsidR="00543A40" w:rsidRPr="00543A40" w:rsidRDefault="00543A40" w:rsidP="00543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Слитное и раздельное написание слов.</w:t>
      </w:r>
    </w:p>
    <w:p w:rsidR="00543A40" w:rsidRPr="00543A40" w:rsidRDefault="00543A40" w:rsidP="00543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ru-RU"/>
        </w:rPr>
      </w:pPr>
      <w:r w:rsidRPr="00543A40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ru-RU"/>
        </w:rPr>
        <w:t>Пунктуационные ошибки:</w:t>
      </w:r>
    </w:p>
    <w:p w:rsidR="00543A40" w:rsidRPr="00543A40" w:rsidRDefault="00543A40" w:rsidP="00543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Знаки препинания в сложном предложении;</w:t>
      </w:r>
    </w:p>
    <w:p w:rsidR="00543A40" w:rsidRPr="00543A40" w:rsidRDefault="00543A40" w:rsidP="00543A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543A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Знаки препинания при причастных и деепричастных оборотах.</w:t>
      </w:r>
    </w:p>
    <w:p w:rsidR="00D05523" w:rsidRDefault="0090216D" w:rsidP="000E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анализ итоговых сочинений 2021, 2022, 2023 года по критериям «Качество письменной речи» и «Грамотность» выявил 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речевой и языковой компетенций школьников. Допущенные орфографические, пунктуационные и грамматические ошибки свидетельствуют о недостаточной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правописной и языковой грамотности в целом и проблемных зонах в пунктуации в частности у тех выпускников, которые получили «незачет» по критерию «Грамотность».</w:t>
      </w:r>
    </w:p>
    <w:p w:rsidR="00B7512E" w:rsidRPr="00B7512E" w:rsidRDefault="00B7512E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12E">
        <w:rPr>
          <w:rFonts w:ascii="Times New Roman" w:hAnsi="Times New Roman" w:cs="Times New Roman"/>
          <w:b/>
          <w:i/>
          <w:sz w:val="28"/>
          <w:szCs w:val="28"/>
        </w:rPr>
        <w:t>2. Анализ мероприятий по контролю качества перепроверки итоговых сочинений в районе.</w:t>
      </w:r>
    </w:p>
    <w:p w:rsidR="00B7512E" w:rsidRDefault="00B7512E" w:rsidP="00B7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получения объективных результатов в 2021 году экспертной комиссией осуществлена перепроверка работ участников итогового собеседования муниципальной экспертной комиссией. </w:t>
      </w:r>
    </w:p>
    <w:p w:rsidR="00B7512E" w:rsidRDefault="00B7512E" w:rsidP="00B7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Перепроверка работ участников итогового собеседования подтвердила следующее:</w:t>
      </w:r>
    </w:p>
    <w:p w:rsidR="00B7512E" w:rsidRDefault="00B7512E" w:rsidP="00B7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итогового сочинения участниками выполнялось самостоятельно;</w:t>
      </w:r>
    </w:p>
    <w:p w:rsidR="00B7512E" w:rsidRDefault="00B7512E" w:rsidP="00B7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цитирования не превышал объем собственного теста участника;</w:t>
      </w:r>
    </w:p>
    <w:p w:rsidR="00B7512E" w:rsidRDefault="00B7512E" w:rsidP="00B7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участником итогового сочинения в своей работе цитирования сопровождалось обязательной ссылкой на источник;</w:t>
      </w:r>
    </w:p>
    <w:p w:rsidR="00B7512E" w:rsidRDefault="00B7512E" w:rsidP="00B7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работ экспертами осуществлялось в соответствии с критериями оценки итогового сочинения, без нарушений. </w:t>
      </w:r>
    </w:p>
    <w:p w:rsidR="00B7512E" w:rsidRDefault="00B7512E" w:rsidP="00B7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и 2023 году работы участников итогового собеседования проверялись школьными экспертными комиссиями.</w:t>
      </w:r>
    </w:p>
    <w:p w:rsidR="00B7512E" w:rsidRDefault="00B7512E" w:rsidP="00B75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2E" w:rsidRDefault="00B7512E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12E">
        <w:rPr>
          <w:rFonts w:ascii="Times New Roman" w:hAnsi="Times New Roman" w:cs="Times New Roman"/>
          <w:b/>
          <w:i/>
          <w:sz w:val="28"/>
          <w:szCs w:val="28"/>
        </w:rPr>
        <w:t>3.Практическое использование результатов анализа итогового сочинения. Комплекс мер по повышению качества подготовки к итоговому сочинению и качества обучения по русскому языку в районе.</w:t>
      </w:r>
    </w:p>
    <w:p w:rsidR="00722B7C" w:rsidRPr="00B7512E" w:rsidRDefault="00722B7C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3.1. </w:t>
      </w:r>
      <w:r w:rsidRPr="00722B7C">
        <w:rPr>
          <w:rFonts w:ascii="Times New Roman" w:hAnsi="Times New Roman" w:cs="Times New Roman"/>
          <w:b/>
          <w:i/>
          <w:sz w:val="28"/>
          <w:szCs w:val="28"/>
        </w:rPr>
        <w:t>Рекомендации для</w:t>
      </w:r>
      <w:r w:rsidR="0075577E">
        <w:rPr>
          <w:rFonts w:ascii="Times New Roman" w:hAnsi="Times New Roman" w:cs="Times New Roman"/>
          <w:b/>
          <w:i/>
          <w:sz w:val="28"/>
          <w:szCs w:val="28"/>
        </w:rPr>
        <w:t xml:space="preserve"> участников итогового сочинения </w:t>
      </w:r>
      <w:r w:rsidRPr="00722B7C">
        <w:rPr>
          <w:rFonts w:ascii="Times New Roman" w:hAnsi="Times New Roman" w:cs="Times New Roman"/>
          <w:b/>
          <w:i/>
          <w:sz w:val="28"/>
          <w:szCs w:val="28"/>
        </w:rPr>
        <w:t>(изложения)</w:t>
      </w:r>
      <w:r w:rsidR="007557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1FAC" w:rsidRDefault="00DF72C5" w:rsidP="0066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22B7C"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подготовки к написанию итогового сочинения необходимо совершенствовать работу с литературными источниками: читать произведения полностью, не ограничиваясь статьями учебников, сжатыми пересказами содержания, экранизациями; </w:t>
      </w:r>
    </w:p>
    <w:p w:rsidR="00A01FAC" w:rsidRDefault="00722B7C" w:rsidP="0066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прочитанные тексты с произведениями других жанров и других видов искусства – мемуарами, критическими статьями, переводами, экранизациями и театральными постановками; </w:t>
      </w:r>
    </w:p>
    <w:p w:rsidR="00722B7C" w:rsidRDefault="00722B7C" w:rsidP="0066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различными типами словарей для выявления значения незнакомых слов, с комментариями и энциклопедиями для выяснения непонятных явлений исторической эпохи. </w:t>
      </w:r>
    </w:p>
    <w:p w:rsidR="00A01FAC" w:rsidRDefault="00DF72C5" w:rsidP="0066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2B7C"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совершенствовать работу по составлению плана сочинения: развивать навык работы с разными видами тем сочинений; развивать умение находить и объяснять ключевые слова в названии темы сочинения; </w:t>
      </w:r>
    </w:p>
    <w:p w:rsidR="00A01FAC" w:rsidRDefault="00722B7C" w:rsidP="0066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стараться использовать логические определения, как в устных, так и в письменных ответах, соблюдая их структуру – сущность явления, характерные черты явления, роль явления, пример явления; учиться составлять план ответа, как для устного, так и для письменного высказывания; </w:t>
      </w:r>
    </w:p>
    <w:p w:rsidR="00722B7C" w:rsidRDefault="00722B7C" w:rsidP="0066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объяснять и доказывать соответствие иллюстративного материала заявленному тезису. </w:t>
      </w:r>
    </w:p>
    <w:p w:rsidR="00A01FAC" w:rsidRDefault="00DF72C5" w:rsidP="0066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2B7C"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поддерживать и постоянно совершенствовать навык </w:t>
      </w:r>
      <w:proofErr w:type="spellStart"/>
      <w:r w:rsidR="00722B7C"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саморедактирования</w:t>
      </w:r>
      <w:proofErr w:type="spellEnd"/>
      <w:r w:rsidR="00722B7C"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самопроверки: стараться исправлять речевые и грамматические ошибки, выявленные учителем при проверке любых письменных работ; </w:t>
      </w:r>
    </w:p>
    <w:p w:rsidR="004358F3" w:rsidRDefault="00722B7C" w:rsidP="0066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упражнения на </w:t>
      </w:r>
      <w:proofErr w:type="spellStart"/>
      <w:r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перифразирование</w:t>
      </w:r>
      <w:proofErr w:type="spellEnd"/>
      <w:r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тезиса, стараясь по возможности не искажать первоначальный смысл высказывания; </w:t>
      </w:r>
    </w:p>
    <w:p w:rsidR="004358F3" w:rsidRDefault="00722B7C" w:rsidP="0066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принципы введения чужого слова в собственный текст: способы оформления прямой речи, оформление цитат из поэтических текстов, грамматически верное использование косвенной речи; </w:t>
      </w:r>
    </w:p>
    <w:p w:rsidR="00722B7C" w:rsidRDefault="00722B7C" w:rsidP="0066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воспринимать текст своей письменной работы с точки зрения читателя: находить логические пробелы, элементы речевой неполноты, проверять текст своей письменной работы на соответствие нормам орфографии и пунктуации. Совершенствовать навык грамотной устной и письменной речи.</w:t>
      </w:r>
    </w:p>
    <w:p w:rsidR="0075577E" w:rsidRPr="00DF72C5" w:rsidRDefault="0075577E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2C5">
        <w:rPr>
          <w:rFonts w:ascii="Times New Roman" w:hAnsi="Times New Roman" w:cs="Times New Roman"/>
          <w:b/>
          <w:i/>
          <w:sz w:val="28"/>
          <w:szCs w:val="28"/>
        </w:rPr>
        <w:t>3.2. Рекомендации по совершенствованию организации и методики преподавания русского языка и литературы</w:t>
      </w:r>
      <w:r w:rsidR="00763860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Pr="00DF72C5">
        <w:rPr>
          <w:rFonts w:ascii="Times New Roman" w:hAnsi="Times New Roman" w:cs="Times New Roman"/>
          <w:b/>
          <w:i/>
          <w:sz w:val="28"/>
          <w:szCs w:val="28"/>
        </w:rPr>
        <w:t xml:space="preserve"> районе на основе выявленных типичных затруднений и ошибок.</w:t>
      </w:r>
    </w:p>
    <w:p w:rsidR="00DF72C5" w:rsidRPr="00DF72C5" w:rsidRDefault="00DF72C5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5">
        <w:rPr>
          <w:rFonts w:ascii="Times New Roman" w:hAnsi="Times New Roman" w:cs="Times New Roman"/>
          <w:sz w:val="28"/>
          <w:szCs w:val="28"/>
        </w:rPr>
        <w:t>1. О</w:t>
      </w:r>
      <w:r w:rsidR="0075577E" w:rsidRPr="00DF72C5">
        <w:rPr>
          <w:rFonts w:ascii="Times New Roman" w:hAnsi="Times New Roman" w:cs="Times New Roman"/>
          <w:sz w:val="28"/>
          <w:szCs w:val="28"/>
        </w:rPr>
        <w:t xml:space="preserve">рганизовать проведение </w:t>
      </w:r>
      <w:r w:rsidRPr="00DF72C5">
        <w:rPr>
          <w:rFonts w:ascii="Times New Roman" w:hAnsi="Times New Roman" w:cs="Times New Roman"/>
          <w:sz w:val="28"/>
          <w:szCs w:val="28"/>
        </w:rPr>
        <w:t>семинаров</w:t>
      </w:r>
      <w:r w:rsidR="00763860">
        <w:rPr>
          <w:rFonts w:ascii="Times New Roman" w:hAnsi="Times New Roman" w:cs="Times New Roman"/>
          <w:sz w:val="28"/>
          <w:szCs w:val="28"/>
        </w:rPr>
        <w:t xml:space="preserve"> для обучающихся 10-1</w:t>
      </w:r>
      <w:r w:rsidR="0075577E" w:rsidRPr="00DF72C5">
        <w:rPr>
          <w:rFonts w:ascii="Times New Roman" w:hAnsi="Times New Roman" w:cs="Times New Roman"/>
          <w:sz w:val="28"/>
          <w:szCs w:val="28"/>
        </w:rPr>
        <w:t xml:space="preserve">1 классов и преподающих в этих классах учителей русского языка и литературы по особенностям подготовки и написания </w:t>
      </w:r>
      <w:r w:rsidRPr="00DF72C5">
        <w:rPr>
          <w:rFonts w:ascii="Times New Roman" w:hAnsi="Times New Roman" w:cs="Times New Roman"/>
          <w:sz w:val="28"/>
          <w:szCs w:val="28"/>
        </w:rPr>
        <w:t>итогового сочинения (изложения).</w:t>
      </w:r>
    </w:p>
    <w:p w:rsidR="00DF72C5" w:rsidRPr="00DF72C5" w:rsidRDefault="00DF72C5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5">
        <w:rPr>
          <w:rFonts w:ascii="Times New Roman" w:hAnsi="Times New Roman" w:cs="Times New Roman"/>
          <w:sz w:val="28"/>
          <w:szCs w:val="28"/>
        </w:rPr>
        <w:t xml:space="preserve"> 2. Р</w:t>
      </w:r>
      <w:r w:rsidR="0075577E" w:rsidRPr="00DF72C5">
        <w:rPr>
          <w:rFonts w:ascii="Times New Roman" w:hAnsi="Times New Roman" w:cs="Times New Roman"/>
          <w:sz w:val="28"/>
          <w:szCs w:val="28"/>
        </w:rPr>
        <w:t>азработать и проводить целенаправленную систему занятий по подготовке учащихся к написанию итогового сочинения (из</w:t>
      </w:r>
      <w:r w:rsidRPr="00DF72C5">
        <w:rPr>
          <w:rFonts w:ascii="Times New Roman" w:hAnsi="Times New Roman" w:cs="Times New Roman"/>
          <w:sz w:val="28"/>
          <w:szCs w:val="28"/>
        </w:rPr>
        <w:t>ложения), начиная с 5-6 классов.</w:t>
      </w:r>
    </w:p>
    <w:p w:rsidR="00DF72C5" w:rsidRPr="00DF72C5" w:rsidRDefault="00DF72C5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5">
        <w:rPr>
          <w:rFonts w:ascii="Times New Roman" w:hAnsi="Times New Roman" w:cs="Times New Roman"/>
          <w:sz w:val="28"/>
          <w:szCs w:val="28"/>
        </w:rPr>
        <w:t xml:space="preserve"> </w:t>
      </w:r>
      <w:r w:rsidR="0066526F">
        <w:rPr>
          <w:rFonts w:ascii="Times New Roman" w:hAnsi="Times New Roman" w:cs="Times New Roman"/>
          <w:sz w:val="28"/>
          <w:szCs w:val="28"/>
        </w:rPr>
        <w:t>3</w:t>
      </w:r>
      <w:r w:rsidRPr="00DF72C5">
        <w:rPr>
          <w:rFonts w:ascii="Times New Roman" w:hAnsi="Times New Roman" w:cs="Times New Roman"/>
          <w:sz w:val="28"/>
          <w:szCs w:val="28"/>
        </w:rPr>
        <w:t>. Б</w:t>
      </w:r>
      <w:r w:rsidR="0075577E" w:rsidRPr="00DF72C5">
        <w:rPr>
          <w:rFonts w:ascii="Times New Roman" w:hAnsi="Times New Roman" w:cs="Times New Roman"/>
          <w:sz w:val="28"/>
          <w:szCs w:val="28"/>
        </w:rPr>
        <w:t>олее активно включать в план урока литературы со</w:t>
      </w:r>
      <w:r w:rsidRPr="00DF72C5">
        <w:rPr>
          <w:rFonts w:ascii="Times New Roman" w:hAnsi="Times New Roman" w:cs="Times New Roman"/>
          <w:sz w:val="28"/>
          <w:szCs w:val="28"/>
        </w:rPr>
        <w:t>чинения разных видов и жанров.</w:t>
      </w:r>
    </w:p>
    <w:p w:rsidR="0075577E" w:rsidRPr="00DF72C5" w:rsidRDefault="00DF72C5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C5">
        <w:rPr>
          <w:rFonts w:ascii="Times New Roman" w:hAnsi="Times New Roman" w:cs="Times New Roman"/>
          <w:sz w:val="28"/>
          <w:szCs w:val="28"/>
        </w:rPr>
        <w:t>5. В</w:t>
      </w:r>
      <w:r w:rsidR="0075577E" w:rsidRPr="00DF72C5">
        <w:rPr>
          <w:rFonts w:ascii="Times New Roman" w:hAnsi="Times New Roman" w:cs="Times New Roman"/>
          <w:sz w:val="28"/>
          <w:szCs w:val="28"/>
        </w:rPr>
        <w:t>нести коррективы в рабочие программы 10-11 классов с учётом использования потенциала изучаемых на уроках литературы произведений для отработки навыков</w:t>
      </w:r>
      <w:r w:rsidRPr="00DF72C5">
        <w:rPr>
          <w:rFonts w:ascii="Times New Roman" w:hAnsi="Times New Roman" w:cs="Times New Roman"/>
          <w:sz w:val="28"/>
          <w:szCs w:val="28"/>
        </w:rPr>
        <w:t xml:space="preserve"> монологической письменной речи.</w:t>
      </w:r>
    </w:p>
    <w:p w:rsidR="005F0B51" w:rsidRPr="005F0B51" w:rsidRDefault="00DF72C5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B51">
        <w:rPr>
          <w:rFonts w:ascii="Times New Roman" w:hAnsi="Times New Roman" w:cs="Times New Roman"/>
          <w:b/>
          <w:i/>
          <w:sz w:val="28"/>
          <w:szCs w:val="28"/>
        </w:rPr>
        <w:t>3.3. Рекомендации по темам для обсуждения на методических объединениях учителей</w:t>
      </w:r>
      <w:r w:rsidR="005F0B51" w:rsidRPr="005F0B51">
        <w:rPr>
          <w:rFonts w:ascii="Times New Roman" w:hAnsi="Times New Roman" w:cs="Times New Roman"/>
          <w:b/>
          <w:i/>
          <w:sz w:val="28"/>
          <w:szCs w:val="28"/>
        </w:rPr>
        <w:t xml:space="preserve"> русского языка и литературы.</w:t>
      </w:r>
      <w:r w:rsidRPr="005F0B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0B51" w:rsidRPr="005F0B51" w:rsidRDefault="0066526F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C5" w:rsidRPr="005F0B51">
        <w:rPr>
          <w:rFonts w:ascii="Times New Roman" w:hAnsi="Times New Roman" w:cs="Times New Roman"/>
          <w:sz w:val="28"/>
          <w:szCs w:val="28"/>
        </w:rPr>
        <w:t xml:space="preserve">«Система работы по обучению навыкам самопроверки и </w:t>
      </w:r>
      <w:proofErr w:type="spellStart"/>
      <w:r w:rsidR="00DF72C5" w:rsidRPr="005F0B51">
        <w:rPr>
          <w:rFonts w:ascii="Times New Roman" w:hAnsi="Times New Roman" w:cs="Times New Roman"/>
          <w:sz w:val="28"/>
          <w:szCs w:val="28"/>
        </w:rPr>
        <w:t>саморедактирования</w:t>
      </w:r>
      <w:proofErr w:type="spellEnd"/>
      <w:r w:rsidR="00DF72C5" w:rsidRPr="005F0B51">
        <w:rPr>
          <w:rFonts w:ascii="Times New Roman" w:hAnsi="Times New Roman" w:cs="Times New Roman"/>
          <w:sz w:val="28"/>
          <w:szCs w:val="28"/>
        </w:rPr>
        <w:t xml:space="preserve"> черновика сочинения».</w:t>
      </w:r>
    </w:p>
    <w:p w:rsidR="005F0B51" w:rsidRPr="005F0B51" w:rsidRDefault="0066526F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C5" w:rsidRPr="005F0B51">
        <w:rPr>
          <w:rFonts w:ascii="Times New Roman" w:hAnsi="Times New Roman" w:cs="Times New Roman"/>
          <w:sz w:val="28"/>
          <w:szCs w:val="28"/>
        </w:rPr>
        <w:t xml:space="preserve">«Использование алгоритма для написания сочинения-рассуждения по изученному произведению художественной литературы». </w:t>
      </w:r>
    </w:p>
    <w:p w:rsidR="005F0B51" w:rsidRPr="005F0B51" w:rsidRDefault="0066526F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C5" w:rsidRPr="005F0B51">
        <w:rPr>
          <w:rFonts w:ascii="Times New Roman" w:hAnsi="Times New Roman" w:cs="Times New Roman"/>
          <w:sz w:val="28"/>
          <w:szCs w:val="28"/>
        </w:rPr>
        <w:t xml:space="preserve">«Формирование умения анализировать тему сочинения». </w:t>
      </w:r>
    </w:p>
    <w:p w:rsidR="005F0B51" w:rsidRPr="005F0B51" w:rsidRDefault="0066526F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C5" w:rsidRPr="005F0B51">
        <w:rPr>
          <w:rFonts w:ascii="Times New Roman" w:hAnsi="Times New Roman" w:cs="Times New Roman"/>
          <w:sz w:val="28"/>
          <w:szCs w:val="28"/>
        </w:rPr>
        <w:t xml:space="preserve">«Использование в тексте сочинения литературоведческих терминов как приём анализа текста». </w:t>
      </w:r>
    </w:p>
    <w:p w:rsidR="005F0B51" w:rsidRPr="005F0B51" w:rsidRDefault="0066526F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2C5" w:rsidRPr="005F0B51">
        <w:rPr>
          <w:rFonts w:ascii="Times New Roman" w:hAnsi="Times New Roman" w:cs="Times New Roman"/>
          <w:sz w:val="28"/>
          <w:szCs w:val="28"/>
        </w:rPr>
        <w:t xml:space="preserve">«Подходы к </w:t>
      </w:r>
      <w:proofErr w:type="spellStart"/>
      <w:r w:rsidR="00DF72C5" w:rsidRPr="005F0B51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="00DF72C5" w:rsidRPr="005F0B51">
        <w:rPr>
          <w:rFonts w:ascii="Times New Roman" w:hAnsi="Times New Roman" w:cs="Times New Roman"/>
          <w:sz w:val="28"/>
          <w:szCs w:val="28"/>
        </w:rPr>
        <w:t xml:space="preserve"> оцениванию письменных работ в школьной практике». </w:t>
      </w:r>
    </w:p>
    <w:p w:rsidR="005F0B51" w:rsidRPr="005F0B51" w:rsidRDefault="0066526F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72C5" w:rsidRPr="005F0B51">
        <w:rPr>
          <w:rFonts w:ascii="Times New Roman" w:hAnsi="Times New Roman" w:cs="Times New Roman"/>
          <w:sz w:val="28"/>
          <w:szCs w:val="28"/>
        </w:rPr>
        <w:t>«Совершенствование правописных навыков в проц</w:t>
      </w:r>
      <w:r w:rsidR="005F0B51" w:rsidRPr="005F0B51">
        <w:rPr>
          <w:rFonts w:ascii="Times New Roman" w:hAnsi="Times New Roman" w:cs="Times New Roman"/>
          <w:sz w:val="28"/>
          <w:szCs w:val="28"/>
        </w:rPr>
        <w:t xml:space="preserve">ессе работы над сочинением». </w:t>
      </w:r>
    </w:p>
    <w:p w:rsidR="005F0B51" w:rsidRPr="005F0B51" w:rsidRDefault="005F0B51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51">
        <w:rPr>
          <w:rFonts w:ascii="Times New Roman" w:hAnsi="Times New Roman" w:cs="Times New Roman"/>
          <w:b/>
          <w:i/>
          <w:sz w:val="28"/>
          <w:szCs w:val="28"/>
        </w:rPr>
        <w:t xml:space="preserve">3.4. </w:t>
      </w:r>
      <w:r w:rsidR="00DF72C5" w:rsidRPr="005F0B51">
        <w:rPr>
          <w:rFonts w:ascii="Times New Roman" w:hAnsi="Times New Roman" w:cs="Times New Roman"/>
          <w:b/>
          <w:i/>
          <w:sz w:val="28"/>
          <w:szCs w:val="28"/>
        </w:rPr>
        <w:t>Предложения по организации, проведению и проверке итогового сочинения (изложения) на 2024-2025 учебный год</w:t>
      </w:r>
      <w:r w:rsidR="0066526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F72C5" w:rsidRPr="005F0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B51" w:rsidRPr="005F0B51" w:rsidRDefault="0066526F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Проведение семинаров </w:t>
      </w:r>
      <w:r w:rsidR="00DF72C5" w:rsidRPr="005F0B51">
        <w:rPr>
          <w:rFonts w:ascii="Times New Roman" w:hAnsi="Times New Roman" w:cs="Times New Roman"/>
          <w:sz w:val="28"/>
          <w:szCs w:val="28"/>
        </w:rPr>
        <w:t xml:space="preserve">по подготовке к написанию итогового сочинения (изложения). </w:t>
      </w:r>
    </w:p>
    <w:p w:rsidR="00DF72C5" w:rsidRDefault="00DF72C5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51">
        <w:rPr>
          <w:rFonts w:ascii="Times New Roman" w:hAnsi="Times New Roman" w:cs="Times New Roman"/>
          <w:sz w:val="28"/>
          <w:szCs w:val="28"/>
        </w:rPr>
        <w:t>2. Проведение семинаров по подходам к проверке итогового сочинения (изложения)</w:t>
      </w:r>
      <w:r w:rsidR="0066526F">
        <w:rPr>
          <w:rFonts w:ascii="Times New Roman" w:hAnsi="Times New Roman" w:cs="Times New Roman"/>
          <w:sz w:val="28"/>
          <w:szCs w:val="28"/>
        </w:rPr>
        <w:t>.</w:t>
      </w:r>
    </w:p>
    <w:p w:rsidR="00B7616B" w:rsidRDefault="00B7616B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16B" w:rsidRDefault="00B7616B" w:rsidP="0066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17CAA"/>
    <w:multiLevelType w:val="multilevel"/>
    <w:tmpl w:val="E5883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3"/>
    <w:rsid w:val="00081579"/>
    <w:rsid w:val="000E2D43"/>
    <w:rsid w:val="00103BB8"/>
    <w:rsid w:val="00185E67"/>
    <w:rsid w:val="0019395C"/>
    <w:rsid w:val="001D6831"/>
    <w:rsid w:val="001D703F"/>
    <w:rsid w:val="00211BF0"/>
    <w:rsid w:val="00250979"/>
    <w:rsid w:val="00295633"/>
    <w:rsid w:val="002A0A85"/>
    <w:rsid w:val="002B290D"/>
    <w:rsid w:val="002F39EA"/>
    <w:rsid w:val="003D1A64"/>
    <w:rsid w:val="003D795D"/>
    <w:rsid w:val="004358F3"/>
    <w:rsid w:val="004577F3"/>
    <w:rsid w:val="004800A5"/>
    <w:rsid w:val="004934D3"/>
    <w:rsid w:val="004D794C"/>
    <w:rsid w:val="00543A40"/>
    <w:rsid w:val="005537F2"/>
    <w:rsid w:val="0055595F"/>
    <w:rsid w:val="005F0B51"/>
    <w:rsid w:val="00604D92"/>
    <w:rsid w:val="0061746C"/>
    <w:rsid w:val="0066526F"/>
    <w:rsid w:val="006A6CA6"/>
    <w:rsid w:val="006E5B7A"/>
    <w:rsid w:val="006F0A2C"/>
    <w:rsid w:val="006F64D4"/>
    <w:rsid w:val="00722B7C"/>
    <w:rsid w:val="00730BE0"/>
    <w:rsid w:val="007524AD"/>
    <w:rsid w:val="0075577E"/>
    <w:rsid w:val="00763860"/>
    <w:rsid w:val="00791B78"/>
    <w:rsid w:val="007B5A8B"/>
    <w:rsid w:val="007D2731"/>
    <w:rsid w:val="007E18A7"/>
    <w:rsid w:val="00846AD4"/>
    <w:rsid w:val="00893E6B"/>
    <w:rsid w:val="0090216D"/>
    <w:rsid w:val="0092638D"/>
    <w:rsid w:val="0092714F"/>
    <w:rsid w:val="00950D3F"/>
    <w:rsid w:val="0099276F"/>
    <w:rsid w:val="00994E7D"/>
    <w:rsid w:val="009A7F06"/>
    <w:rsid w:val="009B7EB0"/>
    <w:rsid w:val="009D6375"/>
    <w:rsid w:val="009F0332"/>
    <w:rsid w:val="00A01FAC"/>
    <w:rsid w:val="00A46C64"/>
    <w:rsid w:val="00A80F37"/>
    <w:rsid w:val="00AC49F5"/>
    <w:rsid w:val="00B23EE5"/>
    <w:rsid w:val="00B7512E"/>
    <w:rsid w:val="00B7616B"/>
    <w:rsid w:val="00B84231"/>
    <w:rsid w:val="00C03949"/>
    <w:rsid w:val="00C14723"/>
    <w:rsid w:val="00CB3D77"/>
    <w:rsid w:val="00CB50C0"/>
    <w:rsid w:val="00CB5813"/>
    <w:rsid w:val="00CD284D"/>
    <w:rsid w:val="00CE4692"/>
    <w:rsid w:val="00D05523"/>
    <w:rsid w:val="00D25FAD"/>
    <w:rsid w:val="00D510FC"/>
    <w:rsid w:val="00DB19AA"/>
    <w:rsid w:val="00DC0F60"/>
    <w:rsid w:val="00DE78C2"/>
    <w:rsid w:val="00DF72C5"/>
    <w:rsid w:val="00E00024"/>
    <w:rsid w:val="00E26F4B"/>
    <w:rsid w:val="00E630D6"/>
    <w:rsid w:val="00E83F0C"/>
    <w:rsid w:val="00ED50C8"/>
    <w:rsid w:val="00EE541F"/>
    <w:rsid w:val="00F2265A"/>
    <w:rsid w:val="00F900F5"/>
    <w:rsid w:val="00FB4831"/>
    <w:rsid w:val="00FC4B22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A271"/>
  <w15:chartTrackingRefBased/>
  <w15:docId w15:val="{C4A3D6E6-E3C6-4118-89FB-8BAF4C2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B13F-4A17-4D57-8CE4-3463D339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2024-05-20T07:49:00Z</cp:lastPrinted>
  <dcterms:created xsi:type="dcterms:W3CDTF">2024-05-17T11:40:00Z</dcterms:created>
  <dcterms:modified xsi:type="dcterms:W3CDTF">2024-05-20T10:51:00Z</dcterms:modified>
</cp:coreProperties>
</file>